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87BE" w14:textId="7B4DB0DF" w:rsidR="00225095" w:rsidRPr="007F4803" w:rsidRDefault="007F4803">
      <w:pPr>
        <w:rPr>
          <w:b/>
          <w:bCs/>
        </w:rPr>
      </w:pPr>
      <w:r w:rsidRPr="007F4803">
        <w:rPr>
          <w:b/>
          <w:bCs/>
        </w:rPr>
        <w:t>FINAL EXAM REVIEW</w:t>
      </w:r>
    </w:p>
    <w:p w14:paraId="578158CC" w14:textId="6C8ACF36" w:rsidR="007F4803" w:rsidRDefault="007F4803">
      <w:pPr>
        <w:rPr>
          <w:b/>
          <w:bCs/>
        </w:rPr>
      </w:pPr>
      <w:r w:rsidRPr="00D14011">
        <w:rPr>
          <w:b/>
          <w:bCs/>
        </w:rPr>
        <w:t>SECTION I: FINANCIAL ANALYSIS</w:t>
      </w:r>
    </w:p>
    <w:p w14:paraId="0638659B" w14:textId="489B8E93" w:rsidR="00061D11" w:rsidRPr="00D14011" w:rsidRDefault="00061D11">
      <w:pPr>
        <w:rPr>
          <w:b/>
          <w:bCs/>
        </w:rPr>
      </w:pPr>
      <w:hyperlink r:id="rId5" w:history="1">
        <w:r w:rsidRPr="00C55526">
          <w:rPr>
            <w:rStyle w:val="Hyperlink"/>
            <w:b/>
            <w:bCs/>
          </w:rPr>
          <w:t>http://www.celeritymoment.com/sitebuildercontent/sitebuilderfiles/chapter_15_financial_statements_cash_flow_and_ratio_analysis_practice_v3.xlsx</w:t>
        </w:r>
      </w:hyperlink>
      <w:r>
        <w:rPr>
          <w:b/>
          <w:bCs/>
        </w:rPr>
        <w:t xml:space="preserve"> </w:t>
      </w:r>
    </w:p>
    <w:p w14:paraId="33BC7DE7" w14:textId="472D2EA7" w:rsidR="007F4803" w:rsidRDefault="007F4803">
      <w:r w:rsidRPr="007F4803">
        <w:rPr>
          <w:noProof/>
        </w:rPr>
        <w:drawing>
          <wp:inline distT="0" distB="0" distL="0" distR="0" wp14:anchorId="285855B0" wp14:editId="0D7FE9A7">
            <wp:extent cx="4820194" cy="4409757"/>
            <wp:effectExtent l="0" t="0" r="0" b="0"/>
            <wp:docPr id="1833821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703" cy="441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CF76C" w14:textId="620B9AE9" w:rsidR="007F4803" w:rsidRDefault="007F4803">
      <w:r w:rsidRPr="007F4803">
        <w:rPr>
          <w:noProof/>
        </w:rPr>
        <w:drawing>
          <wp:inline distT="0" distB="0" distL="0" distR="0" wp14:anchorId="3A4BE17D" wp14:editId="2A42BF69">
            <wp:extent cx="2155904" cy="2611925"/>
            <wp:effectExtent l="0" t="0" r="0" b="0"/>
            <wp:docPr id="15851949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56" cy="26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6F6C" w14:textId="2780942B" w:rsidR="007F4803" w:rsidRPr="00D14011" w:rsidRDefault="007F4803">
      <w:pPr>
        <w:rPr>
          <w:b/>
          <w:bCs/>
        </w:rPr>
      </w:pPr>
      <w:r w:rsidRPr="00D14011">
        <w:rPr>
          <w:b/>
          <w:bCs/>
        </w:rPr>
        <w:lastRenderedPageBreak/>
        <w:t>SECTION II: VALUATION ANALYSIS</w:t>
      </w:r>
    </w:p>
    <w:p w14:paraId="24EA9D97" w14:textId="2774B68A" w:rsidR="00061D11" w:rsidRDefault="00061D11" w:rsidP="007F4803">
      <w:hyperlink r:id="rId8" w:history="1">
        <w:r w:rsidRPr="00C55526">
          <w:rPr>
            <w:rStyle w:val="Hyperlink"/>
          </w:rPr>
          <w:t>http://www.celeritymoment.com/sitebuildercontent/sitebuilderfiles/hyatt_analysis_financial_analysis_valuation.xlsx</w:t>
        </w:r>
      </w:hyperlink>
      <w:r>
        <w:t xml:space="preserve"> </w:t>
      </w:r>
    </w:p>
    <w:p w14:paraId="5B6D2278" w14:textId="5DB5DCF5" w:rsidR="007F4803" w:rsidRPr="003F4EEA" w:rsidRDefault="007F4803" w:rsidP="007F4803">
      <w:r w:rsidRPr="003F4EEA">
        <w:t>(Methods 1-5)</w:t>
      </w:r>
    </w:p>
    <w:p w14:paraId="04D037FB" w14:textId="77777777" w:rsidR="007F4803" w:rsidRPr="003F4EEA" w:rsidRDefault="007F4803" w:rsidP="007F4803">
      <w:pPr>
        <w:pStyle w:val="ListParagraph"/>
        <w:numPr>
          <w:ilvl w:val="0"/>
          <w:numId w:val="1"/>
        </w:numPr>
      </w:pPr>
      <w:r w:rsidRPr="003F4EEA">
        <w:t>METHOD 1: Market Value Method - Current Stock Price: Enterprise Value = (Share Price * OS) + Debt - Cash</w:t>
      </w:r>
    </w:p>
    <w:p w14:paraId="43003841" w14:textId="77777777" w:rsidR="007F4803" w:rsidRPr="003F4EEA" w:rsidRDefault="007F4803" w:rsidP="007F4803">
      <w:pPr>
        <w:pStyle w:val="ListParagraph"/>
      </w:pPr>
    </w:p>
    <w:p w14:paraId="7A7AE58F" w14:textId="77777777" w:rsidR="007F4803" w:rsidRPr="003F4EEA" w:rsidRDefault="007F4803" w:rsidP="007F4803">
      <w:pPr>
        <w:pStyle w:val="ListParagraph"/>
        <w:rPr>
          <w:color w:val="FF0000"/>
        </w:rPr>
      </w:pPr>
      <w:r w:rsidRPr="003F4EEA">
        <w:rPr>
          <w:color w:val="FF0000"/>
        </w:rPr>
        <w:t>EV = (SP x SO) + D – C</w:t>
      </w:r>
    </w:p>
    <w:p w14:paraId="57C597E2" w14:textId="77777777" w:rsidR="007F4803" w:rsidRPr="003F4EEA" w:rsidRDefault="007F4803" w:rsidP="007F4803">
      <w:pPr>
        <w:pStyle w:val="ListParagraph"/>
        <w:rPr>
          <w:color w:val="FF0000"/>
        </w:rPr>
      </w:pPr>
    </w:p>
    <w:p w14:paraId="52609989" w14:textId="77777777" w:rsidR="007F4803" w:rsidRPr="003F4EEA" w:rsidRDefault="007F4803" w:rsidP="007F4803">
      <w:pPr>
        <w:pStyle w:val="ListParagraph"/>
        <w:rPr>
          <w:color w:val="FF0000"/>
        </w:rPr>
      </w:pPr>
      <w:r w:rsidRPr="003F4EEA">
        <w:rPr>
          <w:color w:val="FF0000"/>
        </w:rPr>
        <w:t xml:space="preserve">SP = (EV – D + </w:t>
      </w:r>
      <w:proofErr w:type="gramStart"/>
      <w:r w:rsidRPr="003F4EEA">
        <w:rPr>
          <w:color w:val="FF0000"/>
        </w:rPr>
        <w:t>C )</w:t>
      </w:r>
      <w:proofErr w:type="gramEnd"/>
      <w:r w:rsidRPr="003F4EEA">
        <w:rPr>
          <w:color w:val="FF0000"/>
        </w:rPr>
        <w:t xml:space="preserve"> / SO</w:t>
      </w:r>
    </w:p>
    <w:p w14:paraId="5EEEEDD7" w14:textId="77777777" w:rsidR="007F4803" w:rsidRPr="003F4EEA" w:rsidRDefault="007F4803" w:rsidP="007F4803">
      <w:pPr>
        <w:pStyle w:val="ListParagraph"/>
      </w:pPr>
    </w:p>
    <w:p w14:paraId="0F273F7A" w14:textId="77777777" w:rsidR="007F4803" w:rsidRPr="003F4EEA" w:rsidRDefault="007F4803" w:rsidP="007F4803">
      <w:pPr>
        <w:pStyle w:val="ListParagraph"/>
        <w:numPr>
          <w:ilvl w:val="0"/>
          <w:numId w:val="1"/>
        </w:numPr>
      </w:pPr>
      <w:r w:rsidRPr="003F4EEA">
        <w:t xml:space="preserve">METHOD 2: Intrinsic Value Method – CAPM (Beta) – </w:t>
      </w:r>
      <w:r w:rsidRPr="003F4EEA">
        <w:rPr>
          <w:color w:val="FF0000"/>
        </w:rPr>
        <w:t>CAPM= Rf + Beta *(Rm – Rf)</w:t>
      </w:r>
    </w:p>
    <w:p w14:paraId="6FBAF426" w14:textId="77777777" w:rsidR="007F4803" w:rsidRPr="003F4EEA" w:rsidRDefault="007F4803" w:rsidP="007F4803">
      <w:pPr>
        <w:pStyle w:val="ListParagraph"/>
      </w:pPr>
    </w:p>
    <w:p w14:paraId="723544EC" w14:textId="77777777" w:rsidR="007F4803" w:rsidRPr="003F4EEA" w:rsidRDefault="007F4803" w:rsidP="007F4803">
      <w:pPr>
        <w:pStyle w:val="ListParagraph"/>
        <w:rPr>
          <w:color w:val="FF0000"/>
        </w:rPr>
      </w:pPr>
      <w:r w:rsidRPr="003F4EEA">
        <w:rPr>
          <w:color w:val="FF0000"/>
        </w:rPr>
        <w:t>V = (Target Stock Price + Div.) / (1 + CAPM)</w:t>
      </w:r>
    </w:p>
    <w:p w14:paraId="00A1F9F7" w14:textId="77777777" w:rsidR="007F4803" w:rsidRPr="003F4EEA" w:rsidRDefault="007F4803" w:rsidP="007F4803">
      <w:pPr>
        <w:pStyle w:val="ListParagraph"/>
      </w:pPr>
    </w:p>
    <w:p w14:paraId="60FF1F51" w14:textId="77777777" w:rsidR="007F4803" w:rsidRPr="003F4EEA" w:rsidRDefault="007F4803" w:rsidP="007F4803">
      <w:pPr>
        <w:pStyle w:val="ListParagraph"/>
        <w:numPr>
          <w:ilvl w:val="0"/>
          <w:numId w:val="1"/>
        </w:numPr>
      </w:pPr>
      <w:r w:rsidRPr="003F4EEA">
        <w:t>METHOD 3: Dividend Discount Method – discount the expected future dividend at the CAPM less the growth rate – Dividend Perpetuity Method (same as real estate cap rates)</w:t>
      </w:r>
    </w:p>
    <w:p w14:paraId="3661552C" w14:textId="77777777" w:rsidR="007F4803" w:rsidRPr="003F4EEA" w:rsidRDefault="007F4803" w:rsidP="007F4803">
      <w:pPr>
        <w:pStyle w:val="ListParagraph"/>
      </w:pPr>
    </w:p>
    <w:p w14:paraId="4F0D49C2" w14:textId="77777777" w:rsidR="007F4803" w:rsidRPr="003F4EEA" w:rsidRDefault="007F4803" w:rsidP="007F4803">
      <w:pPr>
        <w:pStyle w:val="ListParagraph"/>
        <w:rPr>
          <w:color w:val="FF0000"/>
        </w:rPr>
      </w:pPr>
      <w:r w:rsidRPr="003F4EEA">
        <w:rPr>
          <w:color w:val="FF0000"/>
        </w:rPr>
        <w:t>V = (Div this year or Next Year’s Div) / (CAPM – Growth)</w:t>
      </w:r>
    </w:p>
    <w:p w14:paraId="4BD369F9" w14:textId="77777777" w:rsidR="007F4803" w:rsidRPr="003F4EEA" w:rsidRDefault="007F4803" w:rsidP="007F4803">
      <w:pPr>
        <w:pStyle w:val="ListParagraph"/>
        <w:rPr>
          <w:color w:val="FF0000"/>
        </w:rPr>
      </w:pPr>
    </w:p>
    <w:p w14:paraId="08954EC6" w14:textId="77777777" w:rsidR="007F4803" w:rsidRPr="003F4EEA" w:rsidRDefault="007F4803" w:rsidP="007F4803">
      <w:pPr>
        <w:pStyle w:val="ListParagraph"/>
        <w:rPr>
          <w:color w:val="FF0000"/>
        </w:rPr>
      </w:pPr>
      <w:r w:rsidRPr="003F4EEA">
        <w:rPr>
          <w:color w:val="FF0000"/>
        </w:rPr>
        <w:t>Next Year’s Div = Div x (1+g)</w:t>
      </w:r>
    </w:p>
    <w:p w14:paraId="62FBC92F" w14:textId="77777777" w:rsidR="007F4803" w:rsidRPr="003F4EEA" w:rsidRDefault="007F4803" w:rsidP="007F4803">
      <w:pPr>
        <w:pStyle w:val="ListParagraph"/>
      </w:pPr>
    </w:p>
    <w:p w14:paraId="7062064F" w14:textId="77777777" w:rsidR="007F4803" w:rsidRPr="003F4EEA" w:rsidRDefault="007F4803" w:rsidP="007F4803">
      <w:pPr>
        <w:pStyle w:val="ListParagraph"/>
        <w:numPr>
          <w:ilvl w:val="0"/>
          <w:numId w:val="1"/>
        </w:numPr>
      </w:pPr>
      <w:r w:rsidRPr="003F4EEA">
        <w:t>METHOD 4: Comparable Company Method – Use an EBITDA Multiple from comparable traded companies (to generate Enterprise Value) * EBITDA less Net debt = Equity Value</w:t>
      </w:r>
    </w:p>
    <w:p w14:paraId="7B98F6A9" w14:textId="77777777" w:rsidR="007F4803" w:rsidRPr="003F4EEA" w:rsidRDefault="007F4803" w:rsidP="007F4803">
      <w:pPr>
        <w:pStyle w:val="ListParagraph"/>
        <w:numPr>
          <w:ilvl w:val="1"/>
          <w:numId w:val="1"/>
        </w:numPr>
      </w:pPr>
      <w:r w:rsidRPr="003F4EEA">
        <w:t>[(Multiple * EBITDA) – Net debt] / Shares Outstanding</w:t>
      </w:r>
    </w:p>
    <w:p w14:paraId="363BBC3D" w14:textId="77777777" w:rsidR="007F4803" w:rsidRPr="003F4EEA" w:rsidRDefault="007F4803" w:rsidP="007F4803">
      <w:pPr>
        <w:pStyle w:val="ListParagraph"/>
        <w:ind w:left="1440"/>
      </w:pPr>
    </w:p>
    <w:p w14:paraId="2CB139F7" w14:textId="77777777" w:rsidR="007F4803" w:rsidRPr="003F4EEA" w:rsidRDefault="007F4803" w:rsidP="007F4803">
      <w:pPr>
        <w:pStyle w:val="ListParagraph"/>
        <w:ind w:left="1440"/>
        <w:rPr>
          <w:color w:val="FF0000"/>
        </w:rPr>
      </w:pPr>
      <w:bookmarkStart w:id="0" w:name="_Hlk150886429"/>
      <w:r w:rsidRPr="003F4EEA">
        <w:rPr>
          <w:color w:val="FF0000"/>
        </w:rPr>
        <w:t>EV = EBITDA X EBITDA MULTIPLE (INDUSTRY)</w:t>
      </w:r>
    </w:p>
    <w:bookmarkEnd w:id="0"/>
    <w:p w14:paraId="26098F59" w14:textId="77777777" w:rsidR="007F4803" w:rsidRPr="003F4EEA" w:rsidRDefault="007F4803" w:rsidP="007F4803">
      <w:pPr>
        <w:pStyle w:val="ListParagraph"/>
        <w:ind w:left="1440"/>
        <w:rPr>
          <w:color w:val="FF0000"/>
        </w:rPr>
      </w:pPr>
    </w:p>
    <w:p w14:paraId="57CD2245" w14:textId="77777777" w:rsidR="007F4803" w:rsidRPr="003F4EEA" w:rsidRDefault="007F4803" w:rsidP="007F4803">
      <w:pPr>
        <w:pStyle w:val="ListParagraph"/>
        <w:ind w:left="1440"/>
        <w:rPr>
          <w:color w:val="FF0000"/>
        </w:rPr>
      </w:pPr>
      <w:r w:rsidRPr="003F4EEA">
        <w:rPr>
          <w:color w:val="FF0000"/>
        </w:rPr>
        <w:t>The average industry multiple is 10x and the company has EBITDA of $100 million. What is the EV or Stock Price?</w:t>
      </w:r>
    </w:p>
    <w:p w14:paraId="73A8A235" w14:textId="77777777" w:rsidR="007F4803" w:rsidRPr="003F4EEA" w:rsidRDefault="007F4803" w:rsidP="007F4803">
      <w:pPr>
        <w:pStyle w:val="ListParagraph"/>
        <w:ind w:left="1440"/>
      </w:pPr>
    </w:p>
    <w:p w14:paraId="2763AFBC" w14:textId="77777777" w:rsidR="007F4803" w:rsidRPr="003F4EEA" w:rsidRDefault="007F4803" w:rsidP="007F4803">
      <w:pPr>
        <w:pStyle w:val="ListParagraph"/>
        <w:numPr>
          <w:ilvl w:val="0"/>
          <w:numId w:val="1"/>
        </w:numPr>
      </w:pPr>
      <w:r w:rsidRPr="003F4EEA">
        <w:t>METHOD 5: Comparable Transaction Method – Use an EBITDA Multiple from recent transactions involving comparable companies (to generate Enterprise Value) * EBITDA] less Net debt = Equity Value</w:t>
      </w:r>
    </w:p>
    <w:p w14:paraId="3659891A" w14:textId="77777777" w:rsidR="007F4803" w:rsidRPr="003F4EEA" w:rsidRDefault="007F4803" w:rsidP="007F4803">
      <w:pPr>
        <w:pStyle w:val="ListParagraph"/>
        <w:numPr>
          <w:ilvl w:val="1"/>
          <w:numId w:val="1"/>
        </w:numPr>
      </w:pPr>
      <w:r w:rsidRPr="003F4EEA">
        <w:t>[(Multiple * EBITDA) – Net debt] / Shares Outstanding</w:t>
      </w:r>
    </w:p>
    <w:p w14:paraId="23ED8111" w14:textId="77777777" w:rsidR="007F4803" w:rsidRPr="003F4EEA" w:rsidRDefault="007F4803" w:rsidP="007F4803">
      <w:pPr>
        <w:pStyle w:val="ListParagraph"/>
        <w:rPr>
          <w:color w:val="FF0000"/>
        </w:rPr>
      </w:pPr>
    </w:p>
    <w:p w14:paraId="697D1BC0" w14:textId="77777777" w:rsidR="007F4803" w:rsidRPr="003F4EEA" w:rsidRDefault="007F4803" w:rsidP="007F4803">
      <w:pPr>
        <w:pStyle w:val="ListParagraph"/>
        <w:ind w:firstLine="720"/>
        <w:rPr>
          <w:color w:val="FF0000"/>
        </w:rPr>
      </w:pPr>
      <w:r w:rsidRPr="003F4EEA">
        <w:rPr>
          <w:color w:val="FF0000"/>
        </w:rPr>
        <w:t>EV = EBITDA X EBITDA MULTIPLE (TRANSACTION)</w:t>
      </w:r>
    </w:p>
    <w:p w14:paraId="27C09E7A" w14:textId="23B89AC1" w:rsidR="007F4803" w:rsidRDefault="007F4803">
      <w:r w:rsidRPr="00BA6B05">
        <w:rPr>
          <w:noProof/>
        </w:rPr>
        <w:lastRenderedPageBreak/>
        <w:drawing>
          <wp:inline distT="0" distB="0" distL="0" distR="0" wp14:anchorId="6E128080" wp14:editId="56D8AB8E">
            <wp:extent cx="6197600" cy="8229600"/>
            <wp:effectExtent l="0" t="0" r="0" b="0"/>
            <wp:docPr id="1491570776" name="Picture 1491570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284F" w14:textId="2F842CA3" w:rsidR="007F4803" w:rsidRPr="00D14011" w:rsidRDefault="007F4803">
      <w:pPr>
        <w:rPr>
          <w:b/>
          <w:bCs/>
        </w:rPr>
      </w:pPr>
      <w:r w:rsidRPr="00D14011">
        <w:rPr>
          <w:b/>
          <w:bCs/>
        </w:rPr>
        <w:lastRenderedPageBreak/>
        <w:t>SECTION III: CREDIT ANALYSIS</w:t>
      </w:r>
    </w:p>
    <w:p w14:paraId="4BB5D9D5" w14:textId="148CDE9A" w:rsidR="008242C0" w:rsidRPr="008242C0" w:rsidRDefault="008242C0" w:rsidP="008242C0">
      <w:pPr>
        <w:pStyle w:val="ListParagraph"/>
        <w:numPr>
          <w:ilvl w:val="0"/>
          <w:numId w:val="2"/>
        </w:numPr>
      </w:pPr>
      <w:r w:rsidRPr="008242C0">
        <w:t xml:space="preserve">CREDIT PORTFOLIO </w:t>
      </w:r>
    </w:p>
    <w:p w14:paraId="5F3195B7" w14:textId="59E03A33" w:rsidR="00061D11" w:rsidRDefault="00061D11">
      <w:pPr>
        <w:rPr>
          <w:color w:val="FF0000"/>
        </w:rPr>
      </w:pPr>
      <w:hyperlink r:id="rId10" w:history="1">
        <w:r w:rsidRPr="00C55526">
          <w:rPr>
            <w:rStyle w:val="Hyperlink"/>
          </w:rPr>
          <w:t>http://www.celeritymoment.com/sitebuildercontent/sitebuilderfiles/chapter_4_clo_credit_risk_management_model.xlsx</w:t>
        </w:r>
      </w:hyperlink>
      <w:r>
        <w:rPr>
          <w:color w:val="FF0000"/>
        </w:rPr>
        <w:t xml:space="preserve"> </w:t>
      </w:r>
    </w:p>
    <w:p w14:paraId="521853FC" w14:textId="438BA479" w:rsidR="003F4EEA" w:rsidRDefault="003F4EEA">
      <w:pPr>
        <w:rPr>
          <w:color w:val="FF0000"/>
        </w:rPr>
      </w:pPr>
      <w:r w:rsidRPr="003F4EEA">
        <w:rPr>
          <w:color w:val="FF0000"/>
        </w:rPr>
        <w:t>Loss Given Default = Default Rate x (1 – Recovery Rate) x Portfolio Amount</w:t>
      </w:r>
    </w:p>
    <w:p w14:paraId="1900D67C" w14:textId="1A4C086A" w:rsidR="003F4EEA" w:rsidRDefault="003F4EEA">
      <w:pPr>
        <w:rPr>
          <w:color w:val="FF0000"/>
        </w:rPr>
      </w:pPr>
      <w:r>
        <w:rPr>
          <w:color w:val="FF0000"/>
        </w:rPr>
        <w:t>Equity Profit = Portfolio Income – Debt Payment</w:t>
      </w:r>
      <w:r w:rsidR="00425380">
        <w:rPr>
          <w:color w:val="FF0000"/>
        </w:rPr>
        <w:t xml:space="preserve"> – Management Fee</w:t>
      </w:r>
    </w:p>
    <w:p w14:paraId="22B266AF" w14:textId="77777777" w:rsidR="003F4EEA" w:rsidRPr="003F4EEA" w:rsidRDefault="003F4EEA">
      <w:pPr>
        <w:rPr>
          <w:color w:val="FF0000"/>
        </w:rPr>
      </w:pPr>
    </w:p>
    <w:p w14:paraId="13B87EFC" w14:textId="72EDEEF6" w:rsidR="003F4EEA" w:rsidRDefault="003F4EEA">
      <w:r w:rsidRPr="003F4EEA">
        <w:rPr>
          <w:noProof/>
        </w:rPr>
        <w:drawing>
          <wp:inline distT="0" distB="0" distL="0" distR="0" wp14:anchorId="51413986" wp14:editId="1676D5EA">
            <wp:extent cx="5943600" cy="3827780"/>
            <wp:effectExtent l="0" t="0" r="0" b="0"/>
            <wp:docPr id="6589559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B01D2" w14:textId="20CF5166" w:rsidR="008242C0" w:rsidRPr="008242C0" w:rsidRDefault="008242C0" w:rsidP="008242C0">
      <w:pPr>
        <w:pStyle w:val="ListParagraph"/>
        <w:numPr>
          <w:ilvl w:val="0"/>
          <w:numId w:val="2"/>
        </w:numPr>
      </w:pPr>
      <w:r>
        <w:t>Transaction Sources &amp; Uses, Debt Capacity, WACC and EBITDA Multiples</w:t>
      </w:r>
    </w:p>
    <w:p w14:paraId="75F75955" w14:textId="41D5A25E" w:rsidR="008242C0" w:rsidRDefault="00061D11" w:rsidP="003F4EEA">
      <w:pPr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</w:pPr>
      <w:hyperlink r:id="rId12" w:history="1">
        <w:r w:rsidRPr="00C55526">
          <w:rPr>
            <w:rStyle w:val="Hyperlink"/>
            <w:b/>
            <w:bCs/>
            <w:i/>
            <w:iCs/>
            <w:kern w:val="0"/>
            <w:sz w:val="16"/>
            <w:szCs w:val="16"/>
            <w14:ligatures w14:val="none"/>
          </w:rPr>
          <w:t>http://www.celeritymoment.com/sitebuildercontent/sitebuilderfiles/fu_MBA_transaction_sources_uses_and_wacc_fixed_rate.xlsx</w:t>
        </w:r>
      </w:hyperlink>
      <w:r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  <w:t xml:space="preserve"> </w:t>
      </w:r>
    </w:p>
    <w:p w14:paraId="2E22638D" w14:textId="7A2198FF" w:rsidR="003F4EEA" w:rsidRPr="00074009" w:rsidRDefault="003F4EEA" w:rsidP="003F4EEA">
      <w:pPr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</w:pPr>
      <w:r w:rsidRPr="00074009"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  <w:t>TRANSACTION:</w:t>
      </w:r>
    </w:p>
    <w:p w14:paraId="7851EB77" w14:textId="77777777" w:rsidR="003F4EEA" w:rsidRPr="00074009" w:rsidRDefault="003F4EEA" w:rsidP="003F4EEA">
      <w:pPr>
        <w:jc w:val="both"/>
        <w:rPr>
          <w:i/>
          <w:iCs/>
          <w:color w:val="FF0000"/>
          <w:kern w:val="0"/>
          <w:sz w:val="16"/>
          <w:szCs w:val="16"/>
          <w14:ligatures w14:val="none"/>
        </w:rPr>
      </w:pPr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 xml:space="preserve">KW Ltd, a Private Equity firm, is interested in buying Alexandria Hotel, a 300-room hotel in South Beach, Miami, Florida. The asking price is $120 million. After </w:t>
      </w:r>
      <w:proofErr w:type="gramStart"/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>few</w:t>
      </w:r>
      <w:proofErr w:type="gramEnd"/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 xml:space="preserve"> due diligence visits, KW Ltd will need $15 million of renovation to bring the hotel up to today’s modern standards. The purchase of the hotel, the renovation and transaction fees (calculated as 3.0% of total debt raised) will be financed by combination of traditional bank loan, private mezzanine note, and equity provide by KW Ltd.’s Fund II. The Company reported $40 million of Revenues and $20 million of EBITDA (Year 0).</w:t>
      </w:r>
    </w:p>
    <w:p w14:paraId="79C32CDD" w14:textId="77777777" w:rsidR="003F4EEA" w:rsidRPr="00074009" w:rsidRDefault="003F4EEA" w:rsidP="008242C0">
      <w:pPr>
        <w:ind w:firstLine="720"/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</w:pPr>
      <w:r w:rsidRPr="00074009"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  <w:t>CAPITAL RAISING:</w:t>
      </w:r>
    </w:p>
    <w:p w14:paraId="4F9D0535" w14:textId="77777777" w:rsidR="003F4EEA" w:rsidRPr="00074009" w:rsidRDefault="003F4EEA" w:rsidP="008242C0">
      <w:pPr>
        <w:ind w:firstLine="720"/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</w:pPr>
      <w:r w:rsidRPr="00074009"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  <w:t>BANK LOAN</w:t>
      </w: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3235"/>
        <w:gridCol w:w="6030"/>
      </w:tblGrid>
      <w:tr w:rsidR="003F4EEA" w:rsidRPr="00074009" w14:paraId="1794D859" w14:textId="77777777" w:rsidTr="00A3003F">
        <w:tc>
          <w:tcPr>
            <w:tcW w:w="3235" w:type="dxa"/>
          </w:tcPr>
          <w:p w14:paraId="55DDA3E2" w14:textId="77777777" w:rsidR="003F4EEA" w:rsidRPr="00074009" w:rsidRDefault="003F4EEA" w:rsidP="00A3003F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Amount:</w:t>
            </w:r>
          </w:p>
        </w:tc>
        <w:tc>
          <w:tcPr>
            <w:tcW w:w="6030" w:type="dxa"/>
          </w:tcPr>
          <w:p w14:paraId="32E508F1" w14:textId="77777777" w:rsidR="003F4EEA" w:rsidRPr="00074009" w:rsidRDefault="003F4EEA" w:rsidP="00A3003F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Based on 3.0x Year 0’s EBITDA</w:t>
            </w:r>
          </w:p>
        </w:tc>
      </w:tr>
      <w:tr w:rsidR="003F4EEA" w:rsidRPr="00074009" w14:paraId="3402457F" w14:textId="77777777" w:rsidTr="00A3003F">
        <w:tc>
          <w:tcPr>
            <w:tcW w:w="3235" w:type="dxa"/>
          </w:tcPr>
          <w:p w14:paraId="443C9D28" w14:textId="77777777" w:rsidR="003F4EEA" w:rsidRPr="00074009" w:rsidRDefault="003F4EEA" w:rsidP="00A3003F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lastRenderedPageBreak/>
              <w:t>Interest</w:t>
            </w:r>
          </w:p>
        </w:tc>
        <w:tc>
          <w:tcPr>
            <w:tcW w:w="6030" w:type="dxa"/>
          </w:tcPr>
          <w:p w14:paraId="6465E4AA" w14:textId="77777777" w:rsidR="003F4EEA" w:rsidRPr="00074009" w:rsidRDefault="003F4EEA" w:rsidP="00A3003F">
            <w:pPr>
              <w:rPr>
                <w:i/>
                <w:iCs/>
                <w:color w:val="FF0000"/>
                <w:sz w:val="16"/>
                <w:szCs w:val="16"/>
              </w:rPr>
            </w:pPr>
            <w:r>
              <w:rPr>
                <w:i/>
                <w:iCs/>
                <w:color w:val="FF0000"/>
                <w:sz w:val="16"/>
                <w:szCs w:val="16"/>
              </w:rPr>
              <w:t>Fixed Rate 6.126%</w:t>
            </w:r>
          </w:p>
        </w:tc>
      </w:tr>
      <w:tr w:rsidR="003F4EEA" w:rsidRPr="00074009" w14:paraId="7C338A7D" w14:textId="77777777" w:rsidTr="00A3003F">
        <w:tc>
          <w:tcPr>
            <w:tcW w:w="3235" w:type="dxa"/>
          </w:tcPr>
          <w:p w14:paraId="5630D6A7" w14:textId="77777777" w:rsidR="003F4EEA" w:rsidRPr="00074009" w:rsidRDefault="003F4EEA" w:rsidP="00A3003F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Term</w:t>
            </w:r>
          </w:p>
        </w:tc>
        <w:tc>
          <w:tcPr>
            <w:tcW w:w="6030" w:type="dxa"/>
          </w:tcPr>
          <w:p w14:paraId="2AA7A361" w14:textId="77777777" w:rsidR="003F4EEA" w:rsidRPr="00074009" w:rsidRDefault="003F4EEA" w:rsidP="00A3003F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7 years</w:t>
            </w:r>
          </w:p>
        </w:tc>
      </w:tr>
      <w:tr w:rsidR="003F4EEA" w:rsidRPr="00074009" w14:paraId="540F738E" w14:textId="77777777" w:rsidTr="00A3003F">
        <w:tc>
          <w:tcPr>
            <w:tcW w:w="3235" w:type="dxa"/>
          </w:tcPr>
          <w:p w14:paraId="6054DDD6" w14:textId="77777777" w:rsidR="003F4EEA" w:rsidRPr="00074009" w:rsidRDefault="003F4EEA" w:rsidP="00A3003F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Scheduled Principal Payments</w:t>
            </w:r>
          </w:p>
        </w:tc>
        <w:tc>
          <w:tcPr>
            <w:tcW w:w="6030" w:type="dxa"/>
          </w:tcPr>
          <w:p w14:paraId="32CF4178" w14:textId="77777777" w:rsidR="003F4EEA" w:rsidRPr="00074009" w:rsidRDefault="003F4EEA" w:rsidP="00A3003F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Yr 1: $3mm, Yr 2: $4mm, Yr3: $5mm, Yr4: $5mm. Yr5: $6</w:t>
            </w:r>
            <w:proofErr w:type="gramStart"/>
            <w:r w:rsidRPr="00074009">
              <w:rPr>
                <w:i/>
                <w:iCs/>
                <w:color w:val="FF0000"/>
                <w:sz w:val="16"/>
                <w:szCs w:val="16"/>
              </w:rPr>
              <w:t xml:space="preserve">mm,   </w:t>
            </w:r>
            <w:proofErr w:type="gramEnd"/>
            <w:r w:rsidRPr="00074009">
              <w:rPr>
                <w:i/>
                <w:iCs/>
                <w:color w:val="FF0000"/>
                <w:sz w:val="16"/>
                <w:szCs w:val="16"/>
              </w:rPr>
              <w:t xml:space="preserve">  Yr 6: $7mm. Yr 7: The balance (balloon payment)</w:t>
            </w:r>
          </w:p>
        </w:tc>
      </w:tr>
    </w:tbl>
    <w:p w14:paraId="6FD0FC0E" w14:textId="77777777" w:rsidR="003F4EEA" w:rsidRPr="00074009" w:rsidRDefault="003F4EEA" w:rsidP="003F4EEA">
      <w:pPr>
        <w:ind w:left="720"/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</w:pPr>
      <w:r w:rsidRPr="00074009"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  <w:t>MEZZANINE NOTE</w:t>
      </w: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3235"/>
        <w:gridCol w:w="6030"/>
      </w:tblGrid>
      <w:tr w:rsidR="003F4EEA" w:rsidRPr="00074009" w14:paraId="48C802DB" w14:textId="77777777" w:rsidTr="00A3003F">
        <w:tc>
          <w:tcPr>
            <w:tcW w:w="3235" w:type="dxa"/>
          </w:tcPr>
          <w:p w14:paraId="3F628D63" w14:textId="77777777" w:rsidR="003F4EEA" w:rsidRPr="00074009" w:rsidRDefault="003F4EEA" w:rsidP="00A3003F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Amount:</w:t>
            </w:r>
          </w:p>
        </w:tc>
        <w:tc>
          <w:tcPr>
            <w:tcW w:w="6030" w:type="dxa"/>
          </w:tcPr>
          <w:p w14:paraId="42D6E2CF" w14:textId="77777777" w:rsidR="003F4EEA" w:rsidRPr="00074009" w:rsidRDefault="003F4EEA" w:rsidP="00A3003F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 xml:space="preserve"> Based on Total Debt/Yr 0’s EBITDA of 5.0x (Including Bank Loan)</w:t>
            </w:r>
          </w:p>
        </w:tc>
      </w:tr>
      <w:tr w:rsidR="003F4EEA" w:rsidRPr="00074009" w14:paraId="67EFF35B" w14:textId="77777777" w:rsidTr="00A3003F">
        <w:tc>
          <w:tcPr>
            <w:tcW w:w="3235" w:type="dxa"/>
          </w:tcPr>
          <w:p w14:paraId="3C22555D" w14:textId="77777777" w:rsidR="003F4EEA" w:rsidRPr="00074009" w:rsidRDefault="003F4EEA" w:rsidP="00A3003F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Interest</w:t>
            </w:r>
          </w:p>
        </w:tc>
        <w:tc>
          <w:tcPr>
            <w:tcW w:w="6030" w:type="dxa"/>
          </w:tcPr>
          <w:p w14:paraId="0C31A768" w14:textId="77777777" w:rsidR="003F4EEA" w:rsidRPr="00074009" w:rsidRDefault="003F4EEA" w:rsidP="00A3003F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FIXED 8.0%</w:t>
            </w:r>
          </w:p>
        </w:tc>
      </w:tr>
      <w:tr w:rsidR="003F4EEA" w:rsidRPr="00074009" w14:paraId="1782CE89" w14:textId="77777777" w:rsidTr="00A3003F">
        <w:tc>
          <w:tcPr>
            <w:tcW w:w="3235" w:type="dxa"/>
          </w:tcPr>
          <w:p w14:paraId="7B57DB32" w14:textId="77777777" w:rsidR="003F4EEA" w:rsidRPr="00074009" w:rsidRDefault="003F4EEA" w:rsidP="00A3003F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Term</w:t>
            </w:r>
          </w:p>
        </w:tc>
        <w:tc>
          <w:tcPr>
            <w:tcW w:w="6030" w:type="dxa"/>
          </w:tcPr>
          <w:p w14:paraId="74811801" w14:textId="77777777" w:rsidR="003F4EEA" w:rsidRPr="00074009" w:rsidRDefault="003F4EEA" w:rsidP="00A3003F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8 years</w:t>
            </w:r>
          </w:p>
        </w:tc>
      </w:tr>
      <w:tr w:rsidR="003F4EEA" w:rsidRPr="00074009" w14:paraId="739B3AEE" w14:textId="77777777" w:rsidTr="00A3003F">
        <w:tc>
          <w:tcPr>
            <w:tcW w:w="3235" w:type="dxa"/>
          </w:tcPr>
          <w:p w14:paraId="103A0E1A" w14:textId="77777777" w:rsidR="003F4EEA" w:rsidRPr="00074009" w:rsidRDefault="003F4EEA" w:rsidP="00A3003F">
            <w:pPr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7400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Scheduled Principal Payments</w:t>
            </w:r>
          </w:p>
        </w:tc>
        <w:tc>
          <w:tcPr>
            <w:tcW w:w="6030" w:type="dxa"/>
          </w:tcPr>
          <w:p w14:paraId="1E3BB4FE" w14:textId="77777777" w:rsidR="003F4EEA" w:rsidRPr="00074009" w:rsidRDefault="003F4EEA" w:rsidP="00A3003F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074009">
              <w:rPr>
                <w:i/>
                <w:iCs/>
                <w:color w:val="FF0000"/>
                <w:sz w:val="16"/>
                <w:szCs w:val="16"/>
              </w:rPr>
              <w:t>Yr 1- Yr 9= $0, Yr 10: the balance (100% redemption)</w:t>
            </w:r>
          </w:p>
        </w:tc>
      </w:tr>
    </w:tbl>
    <w:p w14:paraId="2530A151" w14:textId="77777777" w:rsidR="003F4EEA" w:rsidRPr="00074009" w:rsidRDefault="003F4EEA" w:rsidP="003F4EEA">
      <w:pPr>
        <w:ind w:left="720"/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</w:pPr>
      <w:r w:rsidRPr="00074009">
        <w:rPr>
          <w:b/>
          <w:bCs/>
          <w:i/>
          <w:iCs/>
          <w:color w:val="FF0000"/>
          <w:kern w:val="0"/>
          <w:sz w:val="16"/>
          <w:szCs w:val="16"/>
          <w:u w:val="single"/>
          <w14:ligatures w14:val="none"/>
        </w:rPr>
        <w:t>EQUITY FINANCING</w:t>
      </w:r>
    </w:p>
    <w:p w14:paraId="55A966C8" w14:textId="77777777" w:rsidR="003F4EEA" w:rsidRPr="00074009" w:rsidRDefault="003F4EEA" w:rsidP="003F4EEA">
      <w:pPr>
        <w:ind w:left="720"/>
        <w:rPr>
          <w:i/>
          <w:iCs/>
          <w:color w:val="FF0000"/>
          <w:kern w:val="0"/>
          <w:sz w:val="16"/>
          <w:szCs w:val="16"/>
          <w14:ligatures w14:val="none"/>
        </w:rPr>
      </w:pPr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 xml:space="preserve">Equity will be </w:t>
      </w:r>
      <w:proofErr w:type="gramStart"/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>investing</w:t>
      </w:r>
      <w:proofErr w:type="gramEnd"/>
      <w:r w:rsidRPr="00074009">
        <w:rPr>
          <w:i/>
          <w:iCs/>
          <w:color w:val="FF0000"/>
          <w:kern w:val="0"/>
          <w:sz w:val="16"/>
          <w:szCs w:val="16"/>
          <w14:ligatures w14:val="none"/>
        </w:rPr>
        <w:t xml:space="preserve"> the balance of the financing. The minimum expected return is based on CAPM (use Risk Free rate of 1.0%, Hotel Industry Beta of 1.727x and Market premium return of 11.0%. Ideally KW Ltd needs 25% per year Return.</w:t>
      </w:r>
    </w:p>
    <w:p w14:paraId="5ED8F600" w14:textId="77777777" w:rsidR="003F4EEA" w:rsidRDefault="003F4EEA" w:rsidP="003F4EEA">
      <w:pPr>
        <w:pStyle w:val="ListParagraph"/>
      </w:pPr>
      <w:r w:rsidRPr="00074009">
        <w:rPr>
          <w:noProof/>
        </w:rPr>
        <w:drawing>
          <wp:inline distT="0" distB="0" distL="0" distR="0" wp14:anchorId="77682248" wp14:editId="70F810BA">
            <wp:extent cx="5943600" cy="2018665"/>
            <wp:effectExtent l="0" t="0" r="0" b="635"/>
            <wp:docPr id="17794809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234B1" w14:textId="77777777" w:rsidR="003F4EEA" w:rsidRDefault="003F4EEA" w:rsidP="003F4EEA">
      <w:pPr>
        <w:pStyle w:val="ListParagraph"/>
      </w:pPr>
    </w:p>
    <w:p w14:paraId="55ACA214" w14:textId="0A79B83D" w:rsidR="00061D11" w:rsidRDefault="00061D11" w:rsidP="003F4EEA">
      <w:pPr>
        <w:pStyle w:val="ListParagraph"/>
      </w:pPr>
      <w:r>
        <w:t>Equity Return &amp; NPV</w:t>
      </w:r>
    </w:p>
    <w:p w14:paraId="396FF03B" w14:textId="64D8E1DA" w:rsidR="00061D11" w:rsidRDefault="00061D11" w:rsidP="003F4EEA">
      <w:pPr>
        <w:pStyle w:val="ListParagraph"/>
      </w:pPr>
      <w:hyperlink r:id="rId14" w:history="1">
        <w:r w:rsidRPr="00C55526">
          <w:rPr>
            <w:rStyle w:val="Hyperlink"/>
          </w:rPr>
          <w:t>http://www.celeritymoment.com/sitebuildercontent/sitebuilderfiles/Leveraged_buyout_summary_model_with_debt_ratios_and_debt_capacity_spirit_air.xlsx</w:t>
        </w:r>
      </w:hyperlink>
      <w:r>
        <w:t xml:space="preserve"> </w:t>
      </w:r>
    </w:p>
    <w:p w14:paraId="09CCC885" w14:textId="6F5D5C68" w:rsidR="003F4EEA" w:rsidRDefault="00061D11" w:rsidP="008242C0">
      <w:r w:rsidRPr="00061D11">
        <w:drawing>
          <wp:inline distT="0" distB="0" distL="0" distR="0" wp14:anchorId="4AEF10FB" wp14:editId="74611D57">
            <wp:extent cx="5626729" cy="976262"/>
            <wp:effectExtent l="0" t="0" r="0" b="0"/>
            <wp:docPr id="914571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883" cy="9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D4F59" w14:textId="77777777" w:rsidR="003F4EEA" w:rsidRDefault="003F4EEA"/>
    <w:p w14:paraId="2F5AC4EB" w14:textId="77777777" w:rsidR="003F4EEA" w:rsidRDefault="003F4EEA"/>
    <w:sectPr w:rsidR="003F4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D6E"/>
    <w:multiLevelType w:val="hybridMultilevel"/>
    <w:tmpl w:val="DA9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7DBF"/>
    <w:multiLevelType w:val="hybridMultilevel"/>
    <w:tmpl w:val="19A07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909457">
    <w:abstractNumId w:val="0"/>
  </w:num>
  <w:num w:numId="2" w16cid:durableId="196503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03"/>
    <w:rsid w:val="00061D11"/>
    <w:rsid w:val="00225095"/>
    <w:rsid w:val="00386E96"/>
    <w:rsid w:val="003A39F2"/>
    <w:rsid w:val="003E2385"/>
    <w:rsid w:val="003F4EEA"/>
    <w:rsid w:val="00425380"/>
    <w:rsid w:val="004E041F"/>
    <w:rsid w:val="007F4803"/>
    <w:rsid w:val="008242C0"/>
    <w:rsid w:val="00D14011"/>
    <w:rsid w:val="00D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707B"/>
  <w15:chartTrackingRefBased/>
  <w15:docId w15:val="{444AC17D-1D1D-4633-A514-6E9439F2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8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E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D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eritymoment.com/sitebuildercontent/sitebuilderfiles/hyatt_analysis_financial_analysis_valuation.xlsx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celeritymoment.com/sitebuildercontent/sitebuilderfiles/fu_MBA_transaction_sources_uses_and_wacc_fixed_rate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hyperlink" Target="http://www.celeritymoment.com/sitebuildercontent/sitebuilderfiles/chapter_15_financial_statements_cash_flow_and_ratio_analysis_practice_v3.xlsx" TargetMode="External"/><Relationship Id="rId15" Type="http://schemas.openxmlformats.org/officeDocument/2006/relationships/image" Target="media/image6.emf"/><Relationship Id="rId10" Type="http://schemas.openxmlformats.org/officeDocument/2006/relationships/hyperlink" Target="http://www.celeritymoment.com/sitebuildercontent/sitebuilderfiles/chapter_4_clo_credit_risk_management_model.xls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celeritymoment.com/sitebuildercontent/sitebuilderfiles/Leveraged_buyout_summary_model_with_debt_ratios_and_debt_capacity_spirit_ai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2024-12-10T00:17:00Z</dcterms:created>
  <dcterms:modified xsi:type="dcterms:W3CDTF">2024-12-10T00:17:00Z</dcterms:modified>
</cp:coreProperties>
</file>